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3CEC" w:rsidRDefault="007F3CEC" w:rsidP="00BC1126">
      <w:r>
        <w:t xml:space="preserve">Realizacija </w:t>
      </w:r>
      <w:r w:rsidRPr="007F3CEC">
        <w:t>ŠKOLSKO</w:t>
      </w:r>
      <w:r>
        <w:t>G</w:t>
      </w:r>
      <w:r w:rsidRPr="007F3CEC">
        <w:t xml:space="preserve"> PROJEKTNO</w:t>
      </w:r>
      <w:r>
        <w:t>G ISTRAŽIVANJA</w:t>
      </w:r>
      <w:r w:rsidRPr="007F3CEC">
        <w:t xml:space="preserve">     „UTVRĐIVANJE PRISUTNOSTI UMJETNIH BOJILA U ŽUMANJCIMA“</w:t>
      </w:r>
    </w:p>
    <w:p w:rsidR="00E7091F" w:rsidRDefault="007F3CEC" w:rsidP="008D4DD3">
      <w:r>
        <w:br/>
      </w:r>
      <w:r w:rsidRPr="007F3CEC">
        <w:t>Znate li koje boje treba biti žumanjak?</w:t>
      </w:r>
      <w:r>
        <w:t xml:space="preserve"> Intenzivnije obojeni žumanjak je bolji? Što bi trebali kupovati?</w:t>
      </w:r>
    </w:p>
    <w:p w:rsidR="00A4704B" w:rsidRDefault="00A4704B" w:rsidP="008D4DD3">
      <w:r>
        <w:t>Ovo su neka od pitanja koja u nama izazivaju dileme.</w:t>
      </w:r>
    </w:p>
    <w:p w:rsidR="00A4704B" w:rsidRDefault="00A4704B" w:rsidP="008D4DD3">
      <w:r>
        <w:t>Zbog različitosti u boji</w:t>
      </w:r>
      <w:r w:rsidRPr="00A4704B">
        <w:t>, odlučili</w:t>
      </w:r>
      <w:r>
        <w:t xml:space="preserve"> smo provesti istraživanje </w:t>
      </w:r>
      <w:r w:rsidR="009277F9">
        <w:t>postoje li</w:t>
      </w:r>
      <w:r>
        <w:t xml:space="preserve"> na tržištu </w:t>
      </w:r>
      <w:r w:rsidR="009277F9">
        <w:t>jaja koja</w:t>
      </w:r>
      <w:r>
        <w:t xml:space="preserve"> </w:t>
      </w:r>
      <w:r w:rsidR="009277F9">
        <w:t>sadrže</w:t>
      </w:r>
      <w:r>
        <w:t xml:space="preserve"> umjetna</w:t>
      </w:r>
      <w:r w:rsidRPr="00A4704B">
        <w:t xml:space="preserve"> bojila u žumanjcima, a istovremeno smo htjeli saznati navike potrošača kada se odluče za kupnju jaja. </w:t>
      </w:r>
    </w:p>
    <w:p w:rsidR="00A4704B" w:rsidRDefault="00A4704B" w:rsidP="008D4DD3">
      <w:r w:rsidRPr="00A4704B">
        <w:t>Nositelji projekta su nastavnici </w:t>
      </w:r>
      <w:r w:rsidRPr="00A4704B">
        <w:rPr>
          <w:b/>
          <w:bCs/>
        </w:rPr>
        <w:t xml:space="preserve">Davor  </w:t>
      </w:r>
      <w:proofErr w:type="spellStart"/>
      <w:r w:rsidRPr="00A4704B">
        <w:rPr>
          <w:b/>
          <w:bCs/>
        </w:rPr>
        <w:t>Hostić</w:t>
      </w:r>
      <w:proofErr w:type="spellEnd"/>
      <w:r w:rsidRPr="00A4704B">
        <w:t>, prof. izvrstan savjetnik iz Graditeljske, prirodoslovne i rudarske škole Varaždin i </w:t>
      </w:r>
      <w:r w:rsidRPr="00A4704B">
        <w:rPr>
          <w:b/>
          <w:bCs/>
        </w:rPr>
        <w:t>Jasminka Kalšan</w:t>
      </w:r>
      <w:r w:rsidRPr="00A4704B">
        <w:t>, prof. savjetnik iz Srednje škole Prelog</w:t>
      </w:r>
    </w:p>
    <w:p w:rsidR="009277F9" w:rsidRDefault="009277F9" w:rsidP="008D4DD3">
      <w:r>
        <w:t>Glavne pretpostavke su bile:</w:t>
      </w:r>
    </w:p>
    <w:p w:rsidR="009277F9" w:rsidRDefault="00E7091F" w:rsidP="009277F9">
      <w:pPr>
        <w:pStyle w:val="Odlomakpopisa"/>
        <w:numPr>
          <w:ilvl w:val="0"/>
          <w:numId w:val="3"/>
        </w:numPr>
      </w:pPr>
      <w:r w:rsidRPr="00E7091F">
        <w:t xml:space="preserve">Na temelju široke palete nijansi </w:t>
      </w:r>
      <w:r w:rsidR="009277F9">
        <w:t xml:space="preserve">boja žumanjaka, </w:t>
      </w:r>
      <w:r w:rsidRPr="00E7091F">
        <w:t xml:space="preserve"> da jaja koja mi, potrošači, kupujemo možda sadrže umjetne boje. To je ujedno bila i naša glavna pretpostav</w:t>
      </w:r>
      <w:r w:rsidR="009277F9">
        <w:t xml:space="preserve">ka. </w:t>
      </w:r>
    </w:p>
    <w:p w:rsidR="008D4DD3" w:rsidRDefault="00E7091F" w:rsidP="009277F9">
      <w:pPr>
        <w:pStyle w:val="Odlomakpopisa"/>
        <w:numPr>
          <w:ilvl w:val="0"/>
          <w:numId w:val="3"/>
        </w:numPr>
      </w:pPr>
      <w:r w:rsidRPr="00E7091F">
        <w:t xml:space="preserve"> da su potrošači uvjereni u kvalitetu jaja kada ih kupuju  i da obraćaju pažnju na cijenu.</w:t>
      </w:r>
      <w:r>
        <w:t xml:space="preserve"> </w:t>
      </w:r>
    </w:p>
    <w:p w:rsidR="008D4DD3" w:rsidRDefault="008D4DD3" w:rsidP="008D4DD3">
      <w:r w:rsidRPr="004A1BDF">
        <w:t xml:space="preserve">U anketi su sudjelovali učenici </w:t>
      </w:r>
      <w:r w:rsidR="00E7091F">
        <w:t xml:space="preserve">i roditelji učenika </w:t>
      </w:r>
      <w:r w:rsidRPr="004A1BDF">
        <w:t>Srednje škole Prelog i Graditeljske, prirodoslovne i rudarske škole Varaždin</w:t>
      </w:r>
    </w:p>
    <w:p w:rsidR="00697C01" w:rsidRPr="00697C01" w:rsidRDefault="00697C01" w:rsidP="00697C01">
      <w:r>
        <w:t>V</w:t>
      </w:r>
      <w:r w:rsidRPr="00697C01">
        <w:t xml:space="preserve">ećina farmi koje su okrenute masovnoj proizvodnji jaja svoje kokoši hrani hranom koja sadrži ekstrakte </w:t>
      </w:r>
      <w:proofErr w:type="spellStart"/>
      <w:r w:rsidRPr="00697C01">
        <w:t>ksantofila</w:t>
      </w:r>
      <w:proofErr w:type="spellEnd"/>
      <w:r>
        <w:t>(smeđa boja u biljkama)</w:t>
      </w:r>
      <w:r w:rsidRPr="00697C01">
        <w:t xml:space="preserve"> i </w:t>
      </w:r>
      <w:proofErr w:type="spellStart"/>
      <w:r w:rsidRPr="00697C01">
        <w:t>luteina</w:t>
      </w:r>
      <w:proofErr w:type="spellEnd"/>
      <w:r>
        <w:t>( boja u zelenom lisnatom povrću)</w:t>
      </w:r>
      <w:r w:rsidRPr="00697C01">
        <w:t>. </w:t>
      </w:r>
    </w:p>
    <w:p w:rsidR="00697C01" w:rsidRPr="00697C01" w:rsidRDefault="00697C01" w:rsidP="00697C01">
      <w:r w:rsidRPr="00697C01">
        <w:t xml:space="preserve">Prehrana bogata lišćem nevena, žutim kukuruzom, zelenom hranom poput </w:t>
      </w:r>
      <w:proofErr w:type="spellStart"/>
      <w:r w:rsidRPr="00697C01">
        <w:t>lucerne</w:t>
      </w:r>
      <w:proofErr w:type="spellEnd"/>
      <w:r w:rsidRPr="00697C01">
        <w:t>, narančinim korama, algama, mrkvom i sjemenkama stvara narančastu nijansu žumanjka. S druge strane, svijetli - gotovo bijeli - žumanjak znači da u prehrani kokoši koje nose ta jaja dominira sirak, zrno biljke koja sadrži manje pigmentacije od žutog kukuruza ili mrkve.</w:t>
      </w:r>
    </w:p>
    <w:p w:rsidR="00697C01" w:rsidRDefault="00697C01" w:rsidP="00697C01">
      <w:r w:rsidRPr="00697C01">
        <w:t xml:space="preserve">Što se tiče žumanjaka koji su crvenkaste ili crveno-narančaste boje, nijansa dolazi od ekstrakta </w:t>
      </w:r>
      <w:proofErr w:type="spellStart"/>
      <w:r w:rsidRPr="00697C01">
        <w:t>ksantofila</w:t>
      </w:r>
      <w:proofErr w:type="spellEnd"/>
      <w:r w:rsidRPr="00697C01">
        <w:t xml:space="preserve"> zvanog </w:t>
      </w:r>
      <w:proofErr w:type="spellStart"/>
      <w:r w:rsidRPr="00697C01">
        <w:t>zeaksantin</w:t>
      </w:r>
      <w:proofErr w:type="spellEnd"/>
      <w:r w:rsidRPr="00697C01">
        <w:t>, koji se nalazi u tamnocrvenim ili zelenim biljkama kao što su paprika, kelj, špinat i brokula. Ovi tamniji žumanjci obično su bogatiji hranjivim tvarima poput</w:t>
      </w:r>
      <w:r>
        <w:t xml:space="preserve"> omega-3, </w:t>
      </w:r>
      <w:proofErr w:type="spellStart"/>
      <w:r>
        <w:t>karotenoida</w:t>
      </w:r>
      <w:proofErr w:type="spellEnd"/>
      <w:r>
        <w:t xml:space="preserve"> i </w:t>
      </w:r>
      <w:proofErr w:type="spellStart"/>
      <w:r>
        <w:t>luteina</w:t>
      </w:r>
      <w:proofErr w:type="spellEnd"/>
      <w:r>
        <w:t>.</w:t>
      </w:r>
    </w:p>
    <w:p w:rsidR="009277F9" w:rsidRPr="009277F9" w:rsidRDefault="009277F9" w:rsidP="009277F9">
      <w:pPr>
        <w:shd w:val="clear" w:color="auto" w:fill="FFFFFF"/>
        <w:spacing w:after="0" w:line="240" w:lineRule="auto"/>
      </w:pPr>
      <w:r w:rsidRPr="009277F9">
        <w:t>Iako su prirodni pigmenti poželjniji, njihova dostupnost i jačina mogu biti nedosljedni, što neke proizvođače navodi na korištenje sintetičkih bojila kako bi postigli ujednačenu obojenost žumanjka.</w:t>
      </w:r>
    </w:p>
    <w:p w:rsidR="00697C01" w:rsidRDefault="009277F9" w:rsidP="000B18BD">
      <w:pPr>
        <w:shd w:val="clear" w:color="auto" w:fill="FFFFFF"/>
        <w:spacing w:after="0" w:line="240" w:lineRule="auto"/>
      </w:pPr>
      <w:proofErr w:type="spellStart"/>
      <w:r w:rsidRPr="000B18BD">
        <w:rPr>
          <w:b/>
        </w:rPr>
        <w:t>Kantaksantin</w:t>
      </w:r>
      <w:proofErr w:type="spellEnd"/>
      <w:r w:rsidRPr="000B18BD">
        <w:rPr>
          <w:b/>
        </w:rPr>
        <w:t xml:space="preserve"> i </w:t>
      </w:r>
      <w:r w:rsidRPr="000B18BD">
        <w:rPr>
          <w:b/>
        </w:rPr>
        <w:t>Beta-apo-8'-karotenal</w:t>
      </w:r>
      <w:r w:rsidRPr="009277F9">
        <w:t xml:space="preserve"> </w:t>
      </w:r>
      <w:r>
        <w:t>su</w:t>
      </w:r>
      <w:r w:rsidRPr="009277F9">
        <w:t xml:space="preserve"> široko korišten</w:t>
      </w:r>
      <w:r>
        <w:t>i</w:t>
      </w:r>
      <w:r w:rsidRPr="009277F9">
        <w:t xml:space="preserve"> sintetički pigment</w:t>
      </w:r>
      <w:r>
        <w:t>i</w:t>
      </w:r>
      <w:r w:rsidRPr="009277F9">
        <w:t xml:space="preserve"> u p</w:t>
      </w:r>
      <w:r>
        <w:t>eradarskoj industriji. Proizvode</w:t>
      </w:r>
      <w:r w:rsidRPr="009277F9">
        <w:t xml:space="preserve"> tamno narančas</w:t>
      </w:r>
      <w:r>
        <w:t>to-crvenu nijansu i učinkovit</w:t>
      </w:r>
      <w:r w:rsidR="000B18BD">
        <w:t>i</w:t>
      </w:r>
      <w:r>
        <w:t xml:space="preserve"> su</w:t>
      </w:r>
      <w:r w:rsidRPr="009277F9">
        <w:t xml:space="preserve"> u malim količinama. Međutim, </w:t>
      </w:r>
      <w:r>
        <w:t>njihova</w:t>
      </w:r>
      <w:r w:rsidRPr="009277F9">
        <w:t xml:space="preserve"> je upotreba regulirana zbog zabrinutosti oko potencijalnih učinaka na zdravlje. </w:t>
      </w:r>
    </w:p>
    <w:p w:rsidR="000B18BD" w:rsidRDefault="000B18BD" w:rsidP="000B18BD">
      <w:pPr>
        <w:shd w:val="clear" w:color="auto" w:fill="FFFFFF"/>
        <w:spacing w:after="0" w:line="240" w:lineRule="auto"/>
      </w:pPr>
    </w:p>
    <w:p w:rsidR="00722A93" w:rsidRDefault="00BC1126" w:rsidP="00BC1126">
      <w:r>
        <w:t>U eksperimentalnom radu utvrđivali smo prisutnost umjetnih bojila u žumanjcima jaja, koristeći</w:t>
      </w:r>
      <w:r w:rsidR="000B18BD">
        <w:t xml:space="preserve"> </w:t>
      </w:r>
      <w:r>
        <w:t xml:space="preserve">metodu koja se temelji na </w:t>
      </w:r>
      <w:proofErr w:type="spellStart"/>
      <w:r>
        <w:t>obezbojenju</w:t>
      </w:r>
      <w:proofErr w:type="spellEnd"/>
      <w:r>
        <w:t xml:space="preserve"> prirodnih bojila dušičnom kiselinom. </w:t>
      </w:r>
    </w:p>
    <w:p w:rsidR="00722A93" w:rsidRDefault="00722A93" w:rsidP="00BC1126">
      <w:pPr>
        <w:rPr>
          <w:vertAlign w:val="subscript"/>
        </w:rPr>
      </w:pPr>
      <w:r w:rsidRPr="00722A93">
        <w:t>NaNO</w:t>
      </w:r>
      <w:r w:rsidRPr="00722A93">
        <w:rPr>
          <w:vertAlign w:val="subscript"/>
        </w:rPr>
        <w:t>2</w:t>
      </w:r>
      <w:r w:rsidRPr="00722A93">
        <w:t>+HCl→NaCl+HNO</w:t>
      </w:r>
      <w:r w:rsidRPr="00722A93">
        <w:rPr>
          <w:vertAlign w:val="subscript"/>
        </w:rPr>
        <w:t>2</w:t>
      </w:r>
    </w:p>
    <w:p w:rsidR="00EB08D4" w:rsidRDefault="00EB08D4" w:rsidP="00EB08D4">
      <w:r>
        <w:t>Hipoteze projektnog istraživanja</w:t>
      </w:r>
    </w:p>
    <w:p w:rsidR="00EB08D4" w:rsidRDefault="00EB08D4" w:rsidP="00EB08D4">
      <w:r>
        <w:t>1. Jaja koja sadrže umjetna bojila nalaze se na policama trgovina i drugdje.</w:t>
      </w:r>
    </w:p>
    <w:p w:rsidR="00EB08D4" w:rsidRDefault="00EB08D4" w:rsidP="00EB08D4">
      <w:r>
        <w:t>2. Umjetna bojila nisu prisutna u domaćim jajima.</w:t>
      </w:r>
    </w:p>
    <w:p w:rsidR="00EB08D4" w:rsidRDefault="00EB08D4" w:rsidP="00EB08D4">
      <w:r>
        <w:t>3. Postoji razlika u izgledu žumanjka bez umjetnih boja i onih s umjetnim bojama.</w:t>
      </w:r>
    </w:p>
    <w:p w:rsidR="00EB08D4" w:rsidRDefault="00EB08D4" w:rsidP="00EB08D4">
      <w:r>
        <w:t>4. Potrošačima su kod odabira jaja važni cijena i kvaliteta.</w:t>
      </w:r>
    </w:p>
    <w:p w:rsidR="00EB08D4" w:rsidRDefault="00E37E22" w:rsidP="00EB08D4">
      <w:r>
        <w:t xml:space="preserve">Eksperimentalni dio </w:t>
      </w:r>
      <w:r w:rsidR="00DF5260">
        <w:t xml:space="preserve">napravljen je u kemijskom laboratoriju </w:t>
      </w:r>
      <w:r w:rsidR="00DF5260" w:rsidRPr="004A1BDF">
        <w:t>Graditeljske, prirodoslovne i rudarske škole Varaždin</w:t>
      </w:r>
      <w:r w:rsidR="00DF5260">
        <w:t>. Opis rada:</w:t>
      </w:r>
    </w:p>
    <w:p w:rsidR="00EB08D4" w:rsidRDefault="00EB08D4" w:rsidP="00EB08D4">
      <w:r>
        <w:t xml:space="preserve"> Kemikalije</w:t>
      </w:r>
    </w:p>
    <w:p w:rsidR="00EB08D4" w:rsidRDefault="00EB08D4" w:rsidP="00EB08D4">
      <w:pPr>
        <w:pStyle w:val="Odlomakpopisa"/>
        <w:numPr>
          <w:ilvl w:val="0"/>
          <w:numId w:val="1"/>
        </w:numPr>
      </w:pPr>
      <w:r>
        <w:t xml:space="preserve">mješavina alkohola i etera (10 ml 96% etanola + 30 ml </w:t>
      </w:r>
      <w:proofErr w:type="spellStart"/>
      <w:r>
        <w:t>dietiletera</w:t>
      </w:r>
      <w:proofErr w:type="spellEnd"/>
      <w:r>
        <w:t>)</w:t>
      </w:r>
    </w:p>
    <w:p w:rsidR="00EB08D4" w:rsidRDefault="00EB08D4" w:rsidP="00EB08D4">
      <w:pPr>
        <w:pStyle w:val="Odlomakpopisa"/>
        <w:numPr>
          <w:ilvl w:val="0"/>
          <w:numId w:val="1"/>
        </w:numPr>
      </w:pPr>
      <w:r>
        <w:lastRenderedPageBreak/>
        <w:t>5% otopina NaNO</w:t>
      </w:r>
      <w:r w:rsidRPr="00DF5260">
        <w:rPr>
          <w:vertAlign w:val="subscript"/>
        </w:rPr>
        <w:t>2</w:t>
      </w:r>
    </w:p>
    <w:p w:rsidR="00EB08D4" w:rsidRDefault="00EB08D4" w:rsidP="00EB08D4">
      <w:pPr>
        <w:pStyle w:val="Odlomakpopisa"/>
        <w:numPr>
          <w:ilvl w:val="0"/>
          <w:numId w:val="1"/>
        </w:numPr>
      </w:pPr>
      <w:proofErr w:type="spellStart"/>
      <w:r>
        <w:t>konc</w:t>
      </w:r>
      <w:proofErr w:type="spellEnd"/>
      <w:r>
        <w:t>. HCl</w:t>
      </w:r>
    </w:p>
    <w:p w:rsidR="00EB08D4" w:rsidRDefault="00EB08D4" w:rsidP="00EB08D4">
      <w:r>
        <w:t>Laboratorijska oprema</w:t>
      </w:r>
    </w:p>
    <w:p w:rsidR="00EB08D4" w:rsidRDefault="00EB08D4" w:rsidP="00EB08D4">
      <w:pPr>
        <w:pStyle w:val="Odlomakpopisa"/>
        <w:numPr>
          <w:ilvl w:val="0"/>
          <w:numId w:val="2"/>
        </w:numPr>
      </w:pPr>
      <w:r>
        <w:t>Čaša (100 ml)</w:t>
      </w:r>
    </w:p>
    <w:p w:rsidR="00EB08D4" w:rsidRDefault="00EB08D4" w:rsidP="00EB08D4">
      <w:pPr>
        <w:pStyle w:val="Odlomakpopisa"/>
        <w:numPr>
          <w:ilvl w:val="0"/>
          <w:numId w:val="2"/>
        </w:numPr>
      </w:pPr>
      <w:r>
        <w:t>Staklena šipka</w:t>
      </w:r>
    </w:p>
    <w:p w:rsidR="00EB08D4" w:rsidRDefault="00EB08D4" w:rsidP="00EB08D4">
      <w:pPr>
        <w:pStyle w:val="Odlomakpopisa"/>
        <w:numPr>
          <w:ilvl w:val="0"/>
          <w:numId w:val="2"/>
        </w:numPr>
      </w:pPr>
      <w:r>
        <w:t>Epruvete</w:t>
      </w:r>
    </w:p>
    <w:p w:rsidR="00EB08D4" w:rsidRDefault="00EB08D4" w:rsidP="00EB08D4">
      <w:pPr>
        <w:pStyle w:val="Odlomakpopisa"/>
        <w:numPr>
          <w:ilvl w:val="0"/>
          <w:numId w:val="2"/>
        </w:numPr>
      </w:pPr>
      <w:r>
        <w:t>Stakleni lijevak</w:t>
      </w:r>
    </w:p>
    <w:p w:rsidR="00EB08D4" w:rsidRDefault="00EB08D4" w:rsidP="00EB08D4">
      <w:pPr>
        <w:pStyle w:val="Odlomakpopisa"/>
        <w:numPr>
          <w:ilvl w:val="0"/>
          <w:numId w:val="2"/>
        </w:numPr>
      </w:pPr>
      <w:r>
        <w:t>naborani filter papir</w:t>
      </w:r>
    </w:p>
    <w:p w:rsidR="00EB08D4" w:rsidRDefault="00EB08D4" w:rsidP="00EB08D4">
      <w:pPr>
        <w:pStyle w:val="Odlomakpopisa"/>
        <w:numPr>
          <w:ilvl w:val="0"/>
          <w:numId w:val="2"/>
        </w:numPr>
      </w:pPr>
      <w:r>
        <w:t>2 mjerne pipete (5 ml)</w:t>
      </w:r>
    </w:p>
    <w:p w:rsidR="00EB08D4" w:rsidRDefault="00EB08D4" w:rsidP="00EB08D4">
      <w:r>
        <w:t xml:space="preserve">Odvojili smo žumanjke od bjelanjaka i </w:t>
      </w:r>
      <w:r w:rsidR="00DF5260">
        <w:t>žumanjke</w:t>
      </w:r>
      <w:r>
        <w:t xml:space="preserve"> dobro homogenizirali. Dodali smo 10-15 ml mješavine alkohola i etera u malo žumanjka i dobro promiješati. Filtracijom smo odvojili Žutu alkoholno etersku oto</w:t>
      </w:r>
      <w:r w:rsidR="00814E3D">
        <w:t xml:space="preserve">pinu od </w:t>
      </w:r>
      <w:proofErr w:type="spellStart"/>
      <w:r w:rsidR="00814E3D">
        <w:t>pahuljičastog</w:t>
      </w:r>
      <w:proofErr w:type="spellEnd"/>
      <w:r w:rsidR="00814E3D">
        <w:t xml:space="preserve"> ostatka. u</w:t>
      </w:r>
      <w:r>
        <w:t xml:space="preserve"> 5 ml bistre otopine smo dodali 1 ml 5%  otopine NaNO</w:t>
      </w:r>
      <w:r w:rsidRPr="009725FD">
        <w:rPr>
          <w:vertAlign w:val="subscript"/>
        </w:rPr>
        <w:t>2</w:t>
      </w:r>
      <w:r>
        <w:t xml:space="preserve"> i nekoliko kapi HCl i snažno protresti. Dušična kiselina nastala iz NaNO</w:t>
      </w:r>
      <w:r w:rsidRPr="009725FD">
        <w:rPr>
          <w:vertAlign w:val="subscript"/>
        </w:rPr>
        <w:t>2</w:t>
      </w:r>
      <w:r>
        <w:t xml:space="preserve"> i HCl, </w:t>
      </w:r>
      <w:proofErr w:type="spellStart"/>
      <w:r>
        <w:t>obezbojuje</w:t>
      </w:r>
      <w:proofErr w:type="spellEnd"/>
      <w:r>
        <w:t xml:space="preserve"> prirodne žumanjke, ali ne </w:t>
      </w:r>
      <w:proofErr w:type="spellStart"/>
      <w:r>
        <w:t>obezbojuje</w:t>
      </w:r>
      <w:proofErr w:type="spellEnd"/>
      <w:r>
        <w:t xml:space="preserve"> umjetna bojila.</w:t>
      </w:r>
    </w:p>
    <w:p w:rsidR="00EB08D4" w:rsidRPr="00EB08D4" w:rsidRDefault="00DF5260" w:rsidP="00EB08D4">
      <w:r>
        <w:t>U istraživanju</w:t>
      </w:r>
      <w:r w:rsidR="00EB08D4">
        <w:t xml:space="preserve"> smo </w:t>
      </w:r>
      <w:r>
        <w:t xml:space="preserve">koristili uzorak od </w:t>
      </w:r>
      <w:r w:rsidR="00EB08D4">
        <w:t xml:space="preserve"> 8 jaja različitih proizvođača i dobavljača iz raznih </w:t>
      </w:r>
      <w:r>
        <w:t xml:space="preserve">načina </w:t>
      </w:r>
      <w:r w:rsidR="00EB08D4">
        <w:t>uzgoja.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2218"/>
        <w:gridCol w:w="2270"/>
        <w:gridCol w:w="2270"/>
      </w:tblGrid>
      <w:tr w:rsidR="00814E3D" w:rsidTr="00574C9C">
        <w:tc>
          <w:tcPr>
            <w:tcW w:w="2218" w:type="dxa"/>
          </w:tcPr>
          <w:p w:rsidR="00814E3D" w:rsidRDefault="00814E3D" w:rsidP="004D7825">
            <w:pPr>
              <w:jc w:val="center"/>
            </w:pPr>
            <w:r>
              <w:t>uzorak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Način uzgoja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Prisutnost boje nakon dodatka kemikalija</w:t>
            </w:r>
          </w:p>
        </w:tc>
      </w:tr>
      <w:tr w:rsidR="00814E3D" w:rsidTr="00574C9C">
        <w:tc>
          <w:tcPr>
            <w:tcW w:w="2218" w:type="dxa"/>
          </w:tcPr>
          <w:p w:rsidR="00814E3D" w:rsidRDefault="00814E3D" w:rsidP="004D7825">
            <w:pPr>
              <w:jc w:val="center"/>
            </w:pPr>
            <w:r>
              <w:t>1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Kavezni uzgoj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DA</w:t>
            </w:r>
          </w:p>
        </w:tc>
      </w:tr>
      <w:tr w:rsidR="00814E3D" w:rsidTr="00574C9C">
        <w:tc>
          <w:tcPr>
            <w:tcW w:w="2218" w:type="dxa"/>
          </w:tcPr>
          <w:p w:rsidR="00814E3D" w:rsidRDefault="00814E3D" w:rsidP="004D7825">
            <w:pPr>
              <w:jc w:val="center"/>
            </w:pPr>
            <w:r>
              <w:t>2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Slobodan uzgoj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NE</w:t>
            </w:r>
          </w:p>
        </w:tc>
      </w:tr>
      <w:tr w:rsidR="00814E3D" w:rsidTr="00574C9C">
        <w:tc>
          <w:tcPr>
            <w:tcW w:w="2218" w:type="dxa"/>
          </w:tcPr>
          <w:p w:rsidR="00814E3D" w:rsidRDefault="00814E3D" w:rsidP="004D7825">
            <w:pPr>
              <w:jc w:val="center"/>
            </w:pPr>
            <w:r>
              <w:t>3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Kavezni uzgoj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DA</w:t>
            </w:r>
          </w:p>
        </w:tc>
      </w:tr>
      <w:tr w:rsidR="00814E3D" w:rsidTr="00574C9C">
        <w:tc>
          <w:tcPr>
            <w:tcW w:w="2218" w:type="dxa"/>
          </w:tcPr>
          <w:p w:rsidR="00814E3D" w:rsidRDefault="00814E3D" w:rsidP="004D7825">
            <w:pPr>
              <w:jc w:val="center"/>
            </w:pPr>
            <w:r>
              <w:t>4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Podni uzgoj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DA</w:t>
            </w:r>
          </w:p>
        </w:tc>
      </w:tr>
      <w:tr w:rsidR="00814E3D" w:rsidTr="00574C9C">
        <w:tc>
          <w:tcPr>
            <w:tcW w:w="2218" w:type="dxa"/>
          </w:tcPr>
          <w:p w:rsidR="00814E3D" w:rsidRDefault="00814E3D" w:rsidP="004D7825">
            <w:pPr>
              <w:jc w:val="center"/>
            </w:pPr>
            <w:r>
              <w:t>5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Kavezni  uzgoj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DA</w:t>
            </w:r>
          </w:p>
        </w:tc>
      </w:tr>
      <w:tr w:rsidR="00814E3D" w:rsidTr="00574C9C">
        <w:tc>
          <w:tcPr>
            <w:tcW w:w="2218" w:type="dxa"/>
          </w:tcPr>
          <w:p w:rsidR="00814E3D" w:rsidRDefault="00814E3D" w:rsidP="004D7825">
            <w:pPr>
              <w:jc w:val="center"/>
            </w:pPr>
            <w:r>
              <w:t>6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Slobodni  uzgoj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NE</w:t>
            </w:r>
          </w:p>
        </w:tc>
      </w:tr>
      <w:tr w:rsidR="00814E3D" w:rsidTr="00574C9C">
        <w:tc>
          <w:tcPr>
            <w:tcW w:w="2218" w:type="dxa"/>
          </w:tcPr>
          <w:p w:rsidR="00814E3D" w:rsidRDefault="00814E3D" w:rsidP="004D7825">
            <w:pPr>
              <w:jc w:val="center"/>
            </w:pPr>
            <w:r>
              <w:t>7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Kavezni uzgoj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DA</w:t>
            </w:r>
          </w:p>
        </w:tc>
      </w:tr>
      <w:tr w:rsidR="00814E3D" w:rsidTr="00574C9C">
        <w:tc>
          <w:tcPr>
            <w:tcW w:w="2218" w:type="dxa"/>
          </w:tcPr>
          <w:p w:rsidR="00814E3D" w:rsidRDefault="00814E3D" w:rsidP="004D7825">
            <w:pPr>
              <w:jc w:val="center"/>
            </w:pPr>
            <w:r>
              <w:t>8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Kavezni uzgoj</w:t>
            </w:r>
          </w:p>
        </w:tc>
        <w:tc>
          <w:tcPr>
            <w:tcW w:w="2270" w:type="dxa"/>
          </w:tcPr>
          <w:p w:rsidR="00814E3D" w:rsidRDefault="00814E3D" w:rsidP="004D7825">
            <w:pPr>
              <w:jc w:val="center"/>
            </w:pPr>
            <w:r>
              <w:t>DA</w:t>
            </w:r>
          </w:p>
        </w:tc>
      </w:tr>
    </w:tbl>
    <w:p w:rsidR="00F274B9" w:rsidRDefault="00BC1126" w:rsidP="00BC1126">
      <w:r>
        <w:t xml:space="preserve"> </w:t>
      </w:r>
    </w:p>
    <w:p w:rsidR="00AD0A95" w:rsidRDefault="00BC1126" w:rsidP="00BC1126">
      <w:r>
        <w:t>Eksperimentom smo otkrili da</w:t>
      </w:r>
      <w:r w:rsidR="00E7091F">
        <w:t xml:space="preserve"> </w:t>
      </w:r>
      <w:r>
        <w:t>sva nasumično odabrana jaja kupljena od različitih proizvođača ili dobavljača, sadrže</w:t>
      </w:r>
      <w:r w:rsidR="005A4D45">
        <w:t xml:space="preserve"> </w:t>
      </w:r>
      <w:r w:rsidR="006D14EC">
        <w:t xml:space="preserve">umjetne boje, osim 2 uzorka koja su iz ekološkog uzgoja. </w:t>
      </w:r>
      <w:r w:rsidR="00B403DA" w:rsidRPr="00B403DA">
        <w:t>B</w:t>
      </w:r>
      <w:r w:rsidR="005A4D45" w:rsidRPr="00B403DA">
        <w:t>oja žumanjka utječe na našu percepciju njegove ukusnosti</w:t>
      </w:r>
      <w:r w:rsidR="00E7091F" w:rsidRPr="00B403DA">
        <w:t xml:space="preserve"> Jaja koja nisu intenzivno obojenog žumanjka</w:t>
      </w:r>
      <w:r w:rsidR="00E7091F">
        <w:t>, teže se prodaju što</w:t>
      </w:r>
      <w:r>
        <w:t xml:space="preserve"> sigurno nije u interesu</w:t>
      </w:r>
      <w:r w:rsidR="00E7091F">
        <w:t xml:space="preserve"> proizvođača.  </w:t>
      </w:r>
      <w:r w:rsidR="00814E3D">
        <w:t>Sva su jaja na tržištu kontrolirana kao i hrana kojom se utječe na boju žumanjka.</w:t>
      </w:r>
      <w:r w:rsidR="00AD0A95">
        <w:t xml:space="preserve"> </w:t>
      </w:r>
    </w:p>
    <w:p w:rsidR="00AD0A95" w:rsidRDefault="00AD0A95" w:rsidP="00BC1126">
      <w:pPr>
        <w:rPr>
          <w:noProof/>
          <w:lang w:eastAsia="hr-HR"/>
        </w:rPr>
      </w:pPr>
    </w:p>
    <w:p w:rsidR="00BC1126" w:rsidRDefault="00AD0A95" w:rsidP="00BC1126">
      <w:r>
        <w:rPr>
          <w:noProof/>
          <w:lang w:eastAsia="hr-HR"/>
        </w:rPr>
        <w:drawing>
          <wp:inline distT="0" distB="0" distL="0" distR="0" wp14:anchorId="6ABC74D7" wp14:editId="5ADB58B6">
            <wp:extent cx="2000250" cy="2377462"/>
            <wp:effectExtent l="0" t="0" r="0" b="381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730" t="2050" r="7272" b="19512"/>
                    <a:stretch/>
                  </pic:blipFill>
                  <pic:spPr bwMode="auto">
                    <a:xfrm>
                      <a:off x="0" y="0"/>
                      <a:ext cx="2029244" cy="2411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3E9562F0" wp14:editId="04016F27">
            <wp:extent cx="1797050" cy="2396263"/>
            <wp:effectExtent l="0" t="0" r="0" b="444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24893" cy="243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 wp14:anchorId="0F065E7F" wp14:editId="0263ECEE">
            <wp:extent cx="1803400" cy="2404732"/>
            <wp:effectExtent l="0" t="0" r="635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31342" cy="244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9D8" w:rsidRDefault="00814E3D" w:rsidP="00BC1126">
      <w:r>
        <w:rPr>
          <w:noProof/>
          <w:lang w:eastAsia="hr-HR"/>
        </w:rPr>
        <w:lastRenderedPageBreak/>
        <w:drawing>
          <wp:inline distT="0" distB="0" distL="0" distR="0" wp14:anchorId="2A259FE0" wp14:editId="007318F0">
            <wp:extent cx="1639426" cy="2186082"/>
            <wp:effectExtent l="0" t="0" r="0" b="508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52092" cy="220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E3D">
        <w:rPr>
          <w:noProof/>
          <w:lang w:eastAsia="hr-HR"/>
        </w:rPr>
        <w:t xml:space="preserve"> </w:t>
      </w:r>
      <w:r>
        <w:rPr>
          <w:noProof/>
          <w:lang w:eastAsia="hr-HR"/>
        </w:rPr>
        <w:drawing>
          <wp:inline distT="0" distB="0" distL="0" distR="0" wp14:anchorId="5A906A61" wp14:editId="714DF81C">
            <wp:extent cx="2946400" cy="2209801"/>
            <wp:effectExtent l="0" t="0" r="635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63524" cy="222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4E3D">
        <w:rPr>
          <w:noProof/>
          <w:lang w:eastAsia="hr-HR"/>
        </w:rPr>
        <w:t xml:space="preserve"> </w:t>
      </w:r>
      <w:r w:rsidR="008C5649" w:rsidRPr="008C5649">
        <w:rPr>
          <w:rFonts w:ascii="Arial" w:hAnsi="Arial" w:cs="Arial"/>
          <w:b/>
          <w:noProof/>
          <w:sz w:val="36"/>
          <w:szCs w:val="36"/>
          <w:lang w:eastAsia="hr-HR"/>
        </w:rPr>
        <w:t>Rezultati pokusa</w:t>
      </w:r>
      <w:r w:rsidR="00AD0A95">
        <w:rPr>
          <w:noProof/>
          <w:lang w:eastAsia="hr-HR"/>
        </w:rPr>
        <w:drawing>
          <wp:inline distT="0" distB="0" distL="0" distR="0" wp14:anchorId="57342C8D" wp14:editId="079E0A19">
            <wp:extent cx="3019185" cy="2264389"/>
            <wp:effectExtent l="0" t="0" r="0" b="3175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61891" cy="229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0A95">
        <w:rPr>
          <w:noProof/>
          <w:lang w:eastAsia="hr-HR"/>
        </w:rPr>
        <w:drawing>
          <wp:inline distT="0" distB="0" distL="0" distR="0" wp14:anchorId="31A84815" wp14:editId="1FE21975">
            <wp:extent cx="2109613" cy="2813050"/>
            <wp:effectExtent l="0" t="0" r="5080" b="635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09613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0A95">
        <w:rPr>
          <w:noProof/>
          <w:lang w:eastAsia="hr-HR"/>
        </w:rPr>
        <w:drawing>
          <wp:inline distT="0" distB="0" distL="0" distR="0" wp14:anchorId="395A7DAA" wp14:editId="5F93BF98">
            <wp:extent cx="3445788" cy="2419350"/>
            <wp:effectExtent l="0" t="0" r="254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6896" b="-8025"/>
                    <a:stretch/>
                  </pic:blipFill>
                  <pic:spPr bwMode="auto">
                    <a:xfrm>
                      <a:off x="0" y="0"/>
                      <a:ext cx="3475175" cy="2439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4E3D">
        <w:rPr>
          <w:noProof/>
          <w:lang w:eastAsia="hr-HR"/>
        </w:rPr>
        <w:t xml:space="preserve">   </w:t>
      </w:r>
    </w:p>
    <w:p w:rsidR="000B18BD" w:rsidRDefault="000B18BD" w:rsidP="00BC1126">
      <w:r>
        <w:t>Kupovne navike potrošača odredili smo metodom anketiranja</w:t>
      </w:r>
    </w:p>
    <w:p w:rsidR="00CE6154" w:rsidRDefault="00CE6154" w:rsidP="00BC1126">
      <w:r>
        <w:t>Rezultati ankete:</w:t>
      </w:r>
    </w:p>
    <w:p w:rsidR="00F274B9" w:rsidRPr="00F274B9" w:rsidRDefault="00F274B9" w:rsidP="00F274B9">
      <w:r w:rsidRPr="00F274B9">
        <w:t>Anketom koju smo proveli u SŠ Prelog  i Varaždin među kolegama, učenicima i roditeljima, otkrili smo da unatoč trenutno nižoj kupovnoj moći, potrošači prvo gledaju na kvalitetu, a tek onda na cijenu jaja.</w:t>
      </w:r>
    </w:p>
    <w:p w:rsidR="00F274B9" w:rsidRDefault="009C4BD9" w:rsidP="00BC1126">
      <w:r w:rsidRPr="009C4BD9">
        <w:lastRenderedPageBreak/>
        <w:drawing>
          <wp:inline distT="0" distB="0" distL="0" distR="0" wp14:anchorId="69B743F1" wp14:editId="0F0074EE">
            <wp:extent cx="5855001" cy="2997354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55001" cy="299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BD9" w:rsidRDefault="009C4BD9" w:rsidP="00BC1126">
      <w:r>
        <w:rPr>
          <w:noProof/>
          <w:lang w:eastAsia="hr-HR"/>
        </w:rPr>
        <w:drawing>
          <wp:inline distT="0" distB="0" distL="0" distR="0" wp14:anchorId="28241A4E">
            <wp:extent cx="5911850" cy="2038350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4BD9" w:rsidRDefault="009C4BD9" w:rsidP="00BC1126">
      <w:r>
        <w:rPr>
          <w:noProof/>
          <w:lang w:eastAsia="hr-HR"/>
        </w:rPr>
        <w:drawing>
          <wp:inline distT="0" distB="0" distL="0" distR="0" wp14:anchorId="4D0E88F0">
            <wp:extent cx="5911850" cy="212090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212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4BD9" w:rsidRDefault="009C4BD9" w:rsidP="00BC1126">
      <w:r>
        <w:rPr>
          <w:noProof/>
          <w:lang w:eastAsia="hr-HR"/>
        </w:rPr>
        <w:drawing>
          <wp:inline distT="0" distB="0" distL="0" distR="0" wp14:anchorId="4E6D4849">
            <wp:extent cx="5924550" cy="2095500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4BD9" w:rsidRDefault="009C4BD9" w:rsidP="00BC1126">
      <w:r>
        <w:rPr>
          <w:noProof/>
          <w:lang w:eastAsia="hr-HR"/>
        </w:rPr>
        <w:lastRenderedPageBreak/>
        <w:drawing>
          <wp:inline distT="0" distB="0" distL="0" distR="0" wp14:anchorId="52BA62A1">
            <wp:extent cx="5911850" cy="2019300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0DDC" w:rsidRDefault="00C50DDC" w:rsidP="00BC1126">
      <w:r>
        <w:rPr>
          <w:noProof/>
          <w:lang w:eastAsia="hr-HR"/>
        </w:rPr>
        <w:drawing>
          <wp:inline distT="0" distB="0" distL="0" distR="0" wp14:anchorId="5BAF2E76">
            <wp:extent cx="5911850" cy="427355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427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0DDC" w:rsidRDefault="00C50DDC" w:rsidP="00BC1126"/>
    <w:p w:rsidR="00C50DDC" w:rsidRDefault="00C50DDC" w:rsidP="00BC1126">
      <w:r>
        <w:rPr>
          <w:noProof/>
          <w:lang w:eastAsia="hr-HR"/>
        </w:rPr>
        <w:drawing>
          <wp:inline distT="0" distB="0" distL="0" distR="0" wp14:anchorId="5F2DD281">
            <wp:extent cx="5949950" cy="2006600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200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0DDC" w:rsidRDefault="00C50DDC" w:rsidP="00BC1126"/>
    <w:p w:rsidR="00C50DDC" w:rsidRDefault="00C50DDC" w:rsidP="00BC1126">
      <w:r>
        <w:rPr>
          <w:noProof/>
          <w:lang w:eastAsia="hr-HR"/>
        </w:rPr>
        <w:lastRenderedPageBreak/>
        <w:drawing>
          <wp:inline distT="0" distB="0" distL="0" distR="0" wp14:anchorId="11B0807D">
            <wp:extent cx="5911850" cy="362585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362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0DDC" w:rsidRDefault="00C50DDC" w:rsidP="00BC1126">
      <w:r>
        <w:rPr>
          <w:noProof/>
          <w:lang w:eastAsia="hr-HR"/>
        </w:rPr>
        <w:drawing>
          <wp:inline distT="0" distB="0" distL="0" distR="0" wp14:anchorId="75A14F08">
            <wp:extent cx="5911850" cy="3606800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360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0DDC" w:rsidRDefault="00C50DDC" w:rsidP="00BC1126"/>
    <w:p w:rsidR="00C50DDC" w:rsidRDefault="00C50DDC" w:rsidP="00BC1126"/>
    <w:p w:rsidR="00C50DDC" w:rsidRDefault="00C50DDC" w:rsidP="00BC1126">
      <w:r>
        <w:rPr>
          <w:noProof/>
          <w:lang w:eastAsia="hr-HR"/>
        </w:rPr>
        <w:lastRenderedPageBreak/>
        <w:drawing>
          <wp:inline distT="0" distB="0" distL="0" distR="0" wp14:anchorId="4A444FDF">
            <wp:extent cx="5930900" cy="4267200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26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4F9A" w:rsidRPr="00C64F9A" w:rsidRDefault="00C64F9A" w:rsidP="00BC1126">
      <w:pPr>
        <w:rPr>
          <w:rFonts w:ascii="Source Sans Pro" w:hAnsi="Source Sans Pro"/>
          <w:b/>
          <w:color w:val="3E3B27"/>
          <w:sz w:val="27"/>
          <w:szCs w:val="27"/>
          <w:shd w:val="clear" w:color="auto" w:fill="F9F9F9"/>
        </w:rPr>
      </w:pPr>
      <w:r w:rsidRPr="00C64F9A">
        <w:rPr>
          <w:rFonts w:ascii="Source Sans Pro" w:hAnsi="Source Sans Pro"/>
          <w:b/>
          <w:color w:val="3E3B27"/>
          <w:sz w:val="27"/>
          <w:szCs w:val="27"/>
          <w:shd w:val="clear" w:color="auto" w:fill="F9F9F9"/>
        </w:rPr>
        <w:t>Zaključak:</w:t>
      </w:r>
    </w:p>
    <w:p w:rsidR="00943D0C" w:rsidRPr="000B18BD" w:rsidRDefault="00943D0C" w:rsidP="00BC1126">
      <w:pPr>
        <w:rPr>
          <w:rFonts w:ascii="Source Sans Pro" w:hAnsi="Source Sans Pro"/>
          <w:b/>
          <w:color w:val="3E3B27"/>
          <w:sz w:val="27"/>
          <w:szCs w:val="27"/>
          <w:shd w:val="clear" w:color="auto" w:fill="F9F9F9"/>
        </w:rPr>
      </w:pPr>
      <w:r w:rsidRPr="000B18BD">
        <w:rPr>
          <w:rFonts w:ascii="Source Sans Pro" w:hAnsi="Source Sans Pro"/>
          <w:b/>
          <w:color w:val="3E3B27"/>
          <w:sz w:val="27"/>
          <w:szCs w:val="27"/>
          <w:shd w:val="clear" w:color="auto" w:fill="F9F9F9"/>
        </w:rPr>
        <w:t xml:space="preserve">Ipak, možete bezbrižno jesti žumanjke bilo koje boje; svi oni imaju nevjerojatne zdravstvene prednosti. Boja jaja jednostavno ukazuje na vrstu </w:t>
      </w:r>
      <w:proofErr w:type="spellStart"/>
      <w:r w:rsidRPr="000B18BD">
        <w:rPr>
          <w:rFonts w:ascii="Source Sans Pro" w:hAnsi="Source Sans Pro"/>
          <w:b/>
          <w:color w:val="3E3B27"/>
          <w:sz w:val="27"/>
          <w:szCs w:val="27"/>
          <w:shd w:val="clear" w:color="auto" w:fill="F9F9F9"/>
        </w:rPr>
        <w:t>nutrijenata</w:t>
      </w:r>
      <w:proofErr w:type="spellEnd"/>
      <w:r w:rsidRPr="000B18BD">
        <w:rPr>
          <w:rFonts w:ascii="Source Sans Pro" w:hAnsi="Source Sans Pro"/>
          <w:b/>
          <w:color w:val="3E3B27"/>
          <w:sz w:val="27"/>
          <w:szCs w:val="27"/>
          <w:shd w:val="clear" w:color="auto" w:fill="F9F9F9"/>
        </w:rPr>
        <w:t xml:space="preserve"> koje unosite, a ne na to koliko </w:t>
      </w:r>
      <w:proofErr w:type="spellStart"/>
      <w:r w:rsidRPr="000B18BD">
        <w:rPr>
          <w:rFonts w:ascii="Source Sans Pro" w:hAnsi="Source Sans Pro"/>
          <w:b/>
          <w:color w:val="3E3B27"/>
          <w:sz w:val="27"/>
          <w:szCs w:val="27"/>
          <w:shd w:val="clear" w:color="auto" w:fill="F9F9F9"/>
        </w:rPr>
        <w:t>nutrijenata</w:t>
      </w:r>
      <w:proofErr w:type="spellEnd"/>
      <w:r w:rsidRPr="000B18BD">
        <w:rPr>
          <w:rFonts w:ascii="Source Sans Pro" w:hAnsi="Source Sans Pro"/>
          <w:b/>
          <w:color w:val="3E3B27"/>
          <w:sz w:val="27"/>
          <w:szCs w:val="27"/>
          <w:shd w:val="clear" w:color="auto" w:fill="F9F9F9"/>
        </w:rPr>
        <w:t xml:space="preserve"> ima.</w:t>
      </w:r>
      <w:r w:rsidR="00AA1662">
        <w:rPr>
          <w:rFonts w:ascii="Source Sans Pro" w:hAnsi="Source Sans Pro"/>
          <w:b/>
          <w:color w:val="3E3B27"/>
          <w:sz w:val="27"/>
          <w:szCs w:val="27"/>
          <w:shd w:val="clear" w:color="auto" w:fill="F9F9F9"/>
        </w:rPr>
        <w:t xml:space="preserve"> Industriji proizvodnje jaja u interesu je prilagoditi se tržištu, što se postiže dodatkom umjetnih boja u hranu kokoši</w:t>
      </w:r>
      <w:r w:rsidR="00114275">
        <w:rPr>
          <w:rFonts w:ascii="Source Sans Pro" w:hAnsi="Source Sans Pro"/>
          <w:b/>
          <w:color w:val="3E3B27"/>
          <w:sz w:val="27"/>
          <w:szCs w:val="27"/>
          <w:shd w:val="clear" w:color="auto" w:fill="F9F9F9"/>
        </w:rPr>
        <w:t>. Takva hrana je pod kontrolom stručnjaka i sigurna je za upotrebu.</w:t>
      </w:r>
      <w:bookmarkStart w:id="0" w:name="_GoBack"/>
      <w:bookmarkEnd w:id="0"/>
    </w:p>
    <w:p w:rsidR="002B29D8" w:rsidRDefault="002B29D8" w:rsidP="00BC1126">
      <w:r>
        <w:rPr>
          <w:noProof/>
          <w:lang w:eastAsia="hr-HR"/>
        </w:rPr>
        <w:lastRenderedPageBreak/>
        <w:drawing>
          <wp:inline distT="0" distB="0" distL="0" distR="0" wp14:anchorId="56FA1865" wp14:editId="1269B54D">
            <wp:extent cx="5760720" cy="8643620"/>
            <wp:effectExtent l="0" t="0" r="0" b="508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9D8" w:rsidRDefault="002B29D8" w:rsidP="00BC1126">
      <w:r>
        <w:rPr>
          <w:noProof/>
          <w:lang w:eastAsia="hr-HR"/>
        </w:rPr>
        <w:lastRenderedPageBreak/>
        <w:drawing>
          <wp:inline distT="0" distB="0" distL="0" distR="0" wp14:anchorId="11594CEB" wp14:editId="08CA5409">
            <wp:extent cx="5948916" cy="8925997"/>
            <wp:effectExtent l="0" t="0" r="0" b="889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52966" cy="893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29D8" w:rsidSect="00AD0A9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ource Sans Pro">
    <w:panose1 w:val="020B0503030403020204"/>
    <w:charset w:val="EE"/>
    <w:family w:val="swiss"/>
    <w:pitch w:val="variable"/>
    <w:sig w:usb0="600002F7" w:usb1="02000001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58C0509"/>
    <w:multiLevelType w:val="hybridMultilevel"/>
    <w:tmpl w:val="9226530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4FF744C"/>
    <w:multiLevelType w:val="hybridMultilevel"/>
    <w:tmpl w:val="A0380642"/>
    <w:lvl w:ilvl="0" w:tplc="23E093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B11481"/>
    <w:multiLevelType w:val="hybridMultilevel"/>
    <w:tmpl w:val="B244647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1126"/>
    <w:rsid w:val="000B18BD"/>
    <w:rsid w:val="00114275"/>
    <w:rsid w:val="002B29D8"/>
    <w:rsid w:val="005A4D45"/>
    <w:rsid w:val="00697C01"/>
    <w:rsid w:val="006D14EC"/>
    <w:rsid w:val="00722A93"/>
    <w:rsid w:val="007A62C0"/>
    <w:rsid w:val="007F3CEC"/>
    <w:rsid w:val="00814E3D"/>
    <w:rsid w:val="008975D0"/>
    <w:rsid w:val="008C5649"/>
    <w:rsid w:val="008D4DD3"/>
    <w:rsid w:val="009277F9"/>
    <w:rsid w:val="00943D0C"/>
    <w:rsid w:val="009C4BD9"/>
    <w:rsid w:val="00A4704B"/>
    <w:rsid w:val="00AA1662"/>
    <w:rsid w:val="00AC28CA"/>
    <w:rsid w:val="00AD0A95"/>
    <w:rsid w:val="00B403DA"/>
    <w:rsid w:val="00BC1126"/>
    <w:rsid w:val="00C50DDC"/>
    <w:rsid w:val="00C64F9A"/>
    <w:rsid w:val="00CE6154"/>
    <w:rsid w:val="00DF5260"/>
    <w:rsid w:val="00E37E22"/>
    <w:rsid w:val="00E7091F"/>
    <w:rsid w:val="00E9288C"/>
    <w:rsid w:val="00EB08D4"/>
    <w:rsid w:val="00F02BAA"/>
    <w:rsid w:val="00F27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D5C552"/>
  <w15:chartTrackingRefBased/>
  <w15:docId w15:val="{2F47B37E-C852-4D2C-ADF7-8DD7F2E5CC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EB08D4"/>
    <w:pPr>
      <w:ind w:left="720"/>
      <w:contextualSpacing/>
    </w:pPr>
  </w:style>
  <w:style w:type="table" w:styleId="Reetkatablice">
    <w:name w:val="Table Grid"/>
    <w:basedOn w:val="Obinatablica"/>
    <w:uiPriority w:val="39"/>
    <w:rsid w:val="00EB08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556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4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9</Pages>
  <Words>772</Words>
  <Characters>4402</Characters>
  <Application>Microsoft Office Word</Application>
  <DocSecurity>0</DocSecurity>
  <Lines>36</Lines>
  <Paragraphs>10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Jasminka Kalšan</dc:creator>
  <cp:keywords/>
  <dc:description/>
  <cp:lastModifiedBy>Jasminka Kalšan</cp:lastModifiedBy>
  <cp:revision>18</cp:revision>
  <dcterms:created xsi:type="dcterms:W3CDTF">2025-05-06T17:50:00Z</dcterms:created>
  <dcterms:modified xsi:type="dcterms:W3CDTF">2025-05-31T15:16:00Z</dcterms:modified>
</cp:coreProperties>
</file>